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79736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793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240D8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30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>Spring Boot与消息队列</w:t>
            </w:r>
          </w:p>
        </w:tc>
        <w:tc>
          <w:tcPr>
            <w:tcW w:w="709" w:type="dxa"/>
            <w:vAlign w:val="center"/>
          </w:tcPr>
          <w:p w14:paraId="33AE3A6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59C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FBB7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>
            <w:pPr>
              <w:jc w:val="left"/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［知识目标］：</w:t>
            </w:r>
          </w:p>
          <w:p w14:paraId="414AB374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1. 了解 Spring Boot 消息处理的基本概念及应用场景</w:t>
            </w:r>
          </w:p>
          <w:p w14:paraId="55C9DCA1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2. 掌握消息发送、接收的核心组件与配置方式</w:t>
            </w:r>
          </w:p>
          <w:p w14:paraId="79373157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3. 理解异步消息处理的原理及实现机制</w:t>
            </w:r>
          </w:p>
          <w:p w14:paraId="5E10CD2E">
            <w:pPr>
              <w:rPr>
                <w:rFonts w:ascii="宋体" w:hAnsi="宋体" w:cs="宋体"/>
                <w:szCs w:val="21"/>
                <w:shd w:val="clear" w:color="auto" w:fill="auto"/>
              </w:rPr>
            </w:pPr>
          </w:p>
        </w:tc>
      </w:tr>
      <w:tr w14:paraId="3123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853482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［能力目标］：</w:t>
            </w:r>
          </w:p>
          <w:p w14:paraId="3E2E822A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1. 能配置消息中间件（如 RabbitMQ、Kafka）</w:t>
            </w:r>
          </w:p>
          <w:p w14:paraId="3E467C85">
            <w:pPr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2. 能实现消息的同步发送与接收处理</w:t>
            </w:r>
          </w:p>
        </w:tc>
      </w:tr>
      <w:tr w14:paraId="2590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4E572C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［素质目标］：</w:t>
            </w:r>
          </w:p>
          <w:p w14:paraId="068E8BA6">
            <w:pPr>
              <w:pStyle w:val="9"/>
              <w:spacing w:before="0" w:beforeAutospacing="0" w:after="0" w:afterAutospacing="0"/>
              <w:ind w:firstLine="480" w:firstLineChars="200"/>
              <w:rPr>
                <w:shd w:val="clear" w:color="auto" w:fill="auto"/>
              </w:rPr>
            </w:pPr>
            <w:r>
              <w:rPr>
                <w:rFonts w:hint="eastAsia"/>
                <w:shd w:val="clear" w:color="auto" w:fill="auto"/>
              </w:rPr>
              <w:t>通过消息处理机制的学习，培养系统架构设计思维，理解分布式系统中异步通信的重要性，提升高并发场景下的系统设计与问题解决能力。</w:t>
            </w:r>
          </w:p>
        </w:tc>
      </w:tr>
      <w:tr w14:paraId="4DF5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186C7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A9A25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B358EC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1. 消息发送器（MessageSender）与监听器（MessageListener）的实现</w:t>
            </w:r>
          </w:p>
          <w:p w14:paraId="72D4237F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2.@Async 注解结合线程池实现异步消息处理</w:t>
            </w:r>
          </w:p>
          <w:p w14:paraId="6ABFCCE9">
            <w:pPr>
              <w:pStyle w:val="9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>【难点】</w:t>
            </w:r>
          </w:p>
          <w:p w14:paraId="7C4192CD">
            <w:pPr>
              <w:pStyle w:val="9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</w:rPr>
              <w:t>1. 异步消息处理中的线程安全与异常处理</w:t>
            </w:r>
          </w:p>
          <w:p w14:paraId="74562C81">
            <w:pPr>
              <w:pStyle w:val="9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</w:rPr>
              <w:t>2. 消息可靠性保证（如确认机制、持久化）</w:t>
            </w:r>
          </w:p>
          <w:p w14:paraId="369003FD">
            <w:pPr>
              <w:pStyle w:val="9"/>
              <w:spacing w:before="0" w:beforeAutospacing="0" w:after="0" w:afterAutospacing="0"/>
            </w:pPr>
            <w:r>
              <w:rPr>
                <w:rFonts w:hint="eastAsia"/>
              </w:rPr>
              <w:t>3. 多线程环境下的消息顺序处理</w:t>
            </w:r>
          </w:p>
        </w:tc>
      </w:tr>
      <w:tr w14:paraId="6F45B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94C26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97392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18375"/>
                                    <a:ext cx="857250" cy="976838"/>
                                    <a:chOff x="-6350" y="192975"/>
                                    <a:chExt cx="857250" cy="976838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92975"/>
                                      <a:ext cx="609600" cy="976838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Spring Boot与消息队列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>
                                        <w:r>
                                          <w:rPr>
                                            <w:rFonts w:hint="eastAsia"/>
                                          </w:rPr>
                                          <w:t>实现消费端监听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CrNqJeUIAACsOQAADgAAAGRycy9lMm9Eb2MueG1s7VtL&#10;b9vIHb8X6HcgeHfE4ZtClIXrNEGBtBs0u+iZpiiJLV8d0pHTc9HuadFTL10s0EP3tMfeeuinadKP&#10;0d+8KVqsLQdRElg2YJMczmjm//z9H3r8xXVVWq9z2hVNvbDJI8e28jprlkW9Xthff/XsLLatrk/r&#10;ZVo2db6w3+Sd/cWTn/7k8bad526zacplTi0sUnfzbbuwN33fzmezLtvkVdo9atq8xuCqoVXa45au&#10;Z0uabrF6Vc5cxwln24YuW9pkedfh6VMxaMsV6V0WbFarIsufNtlVlde9WJXmZdrjSN2maDv7Cd/t&#10;apVn/ZerVZf3VrmwcdKe/8WH4PqS/Z09eZzO1zRtN0Umt5DeZQujM1VpUeND9VJP0z61rmhxY6mq&#10;yGjTNav+UdZUM3EQThGcgjgj2jynzVXLz7Keb9etJjoYNaL6vZfNfvX6JbWK5cIOItuq0wocf/ev&#10;P/7nL99YeADqbNv1HC89p+2r9iWVD9bijh34ekUr9h9Hsa45Xd9ouubXvZXhoe96cej4tpVhzE2c&#10;xCGuoHy2AXvYvLPQC8ATjJ+RJHFiX43/fLiGG5g1giBg78zUFmZsp3pj+ubDEs3FnneIhgeHE80c&#10;nnhhHBNxdkW9OIhcRhtOvAC0TDxFnJvEC2PXDRM1rog3scTHpR2BodmhHR68D+1cEnsRl4l0vo92&#10;SRTGHv+IdL5H7kjiJmp6ttlHObPAJOFgEjujp9376emrTdrmXP07poJST4mi2lfskD9rri2uS9uW&#10;v8SU1Oqv8Ri2nVukrn3RZL/rrLq52KT1Oj+ntNlu8nSJ3XFJg+LoqUzfu3nHFrnc/rJZwhqkV33D&#10;Fxpp+kBoB5RThA+dJHSk0O6hWzpvadc/z5vKYhcLG5auXv4a5pp/VPr6Rddzc7qUIpIuf2tbq6qE&#10;cX6dlpaHH24iwAn5Mq7Ummxm3TwryhLylM7L2toubG5gRiNV0cOXlUW1sGOH/TABxEJljX+KEoIm&#10;/fXlNZfObn7ZLN+AQLQR3gS+FBebhv7BtrbwJAu7+/1VSnPbKn9Rg8igQq8uqLq4VBdpnWHqwu5t&#10;S1xe9MI9XbW0WG+wsmBj3ZyDEauiZztkWxO7kDeQOrHNDy5+sMBSaf/2z7ff/uO///4ef9/9+IPF&#10;NU+K0kUtXYWQJUb1kfQE4B+TDxj8MPAd2DfOKiU+HokCJT6KKWoFxWUpOWVRMyWRciD4p14ZsXsg&#10;CFbGGLUCZoBhrdolmFavwYJyDVCU9VSoTlMWSyZGbJ2Ori8vSmpB/MDTobR0w9fYRz9Nu414jw9N&#10;C5XgoeIoZ6JxY0diaDjF0FBYY24bbmdoHMCtC4aeDZ2Q4qi0Ba5xYNqIGsV9CCyVIOXD4pLAcFWC&#10;OcnNg8AceBolgG1jVKZ46nkx8QFXNK6TmGzoX4mDrYwXMP51agktHEYfXlKmEcchn7FyknzSuh1E&#10;PuIkLiIefnwSRF7gcyYYdOK6cQJDJ+gXujB5N2Ax8X3iK2TseQ5QNDeUhoITi0wS8AgQxceZhZN4&#10;+9c/v/3ux7d//5OFZ9i49A+7KEU+Z6hjj6c4Iz6OzYA2k6IBCZQUEiaEnrIvYRgFnIqaADfMC92B&#10;Gcz6mlemPcbOCGYwjABW8hgTaIUtc1fE0LXZswJ+4kXa9S9TCkyD3TMY8SX+rMoGaKWRV7bFgMW+&#10;57fBDg/4C8sK6CFvBPyQNwKCyJv6qrpo4NigzNgdv8Rk2pfqckWb6jeI3M8Z2MHQJG5B5J/l5+f8&#10;JcS4bdq/qF+12aeGY3yNowcyyvHw/WTUqKnnRtH/1XT3JKMSGn++Mmrc0vGcEjzxTrwccF9wYILm&#10;bK9DVrYU/gqB0Ht59KkltD02pDuiRyfJiHh4wP3OYR7djaQ/Twh+R8kG4iCHpTI1nhcGKqrR2YYw&#10;AaTijswDsPLlfOPLJ1aYJN0RfLnJCo7iPZkdvGN4YE4e+g6JJc5RYrdz7ocV7zFv88GDdm05Br7u&#10;nnCMAIElN2VYcTIOmU0XiNaogBZgA7RU3udBYLEEMB5EEVjMRz4XNwKLyRGBxeTIp4TFjLE+mp/z&#10;xsEXHhxuqkMeWCFkQFbYdcd4jDgkgIHWchoSbYtVTp2EyE+z+YR4iQzcjKVOoigMEdmypDzkXM7X&#10;cm7IJnzcEXTcOLiRoZaO7o6G+kydG7n0xJeVBKXdw1OfzPRu4fOgEtxEat9TIMXYacKLPfeISXzf&#10;ZwI6kmDFyTjyCIpwU/J7stOoWp7stKzRD+vQphCFAsxuPCIqMgfGI7ru68LMBqEsbWoxjZFUvgEn&#10;BvlFjHEbH6qZxkTHe+d+TBNNNMUG+i2DOF2CM9U77vQmKyjQbxlLkFifXtMNgzcjEX32k3p/Zup9&#10;lCiB6JTYuxGEwIgURqj/7bUgoZRuyOJhNtFkvGMn5FLLYNPDAhAGER4NSJNxEQgPDgfSOmHk+kHo&#10;Ex72G4YSxyURwLPqTnFEUmpgoT0S+rB7DCc7kZpurPTEAtpUGbodDUkzXLS/xi3aliQYu10PzNHd&#10;wAsiWbpRNnrn5A9LGY5jznQcOfC2MpQ82Nsi7eHeFGPFysQJAiJhCircUgm0DD9Qd3vK7i9v6+o0&#10;aDrQsZ9qv5SB30EJao2md7oolZgiNU8CZJ25sUZ4E3u6U1BmPYTn3plsTPXEdC3mH8FUI68zYapF&#10;xufOppo4KODJ3L6bEHdUqSckdFCHF5T7FG31s4T9iq6lTbrMRftRgiYqicC6tEc/n3hMUKUQz8E7&#10;2dfEq+C8XUk1PL1vJ9OxejWMt5a9GrIf8iDF2SP4WmuQLHQVxLmH1uyf/lG1Rtsa4xn9++aZksBF&#10;mpDhOyBFPxT5KgMQ41Mkuqcn9PMtCBwFujGktR+BY+TwSJR4EMxRKlsb/IcXih6Hhbq7f2BjZIP/&#10;4ehbVda5lRl8P0TZaDQ1hETVc079Nar1/PNF4MeRUV0zG8josFx2SJ8iQJVPJII8Q3eHLCgqCcV3&#10;mnRvCBNQjb8m2tpPTYo88f/JNimaYIc3fsq25Fuu8SU+jrPlFw7ZtwSH93y2+ZLlk/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VgsAAFtDb250&#10;ZW50X1R5cGVzXS54bWxQSwECFAAKAAAAAACHTuJAAAAAAAAAAAAAAAAABgAAAAAAAAAAABAAAAA4&#10;CgAAX3JlbHMvUEsBAhQAFAAAAAgAh07iQIoUZjzRAAAAlAEAAAsAAAAAAAAAAQAgAAAAXAoAAF9y&#10;ZWxzLy5yZWxzUEsBAhQACgAAAAAAh07iQAAAAAAAAAAAAAAAAAQAAAAAAAAAAAAQAAAAAAAAAGRy&#10;cy9QSwECFAAUAAAACACHTuJAaaVbKdgAAAAHAQAADwAAAAAAAAABACAAAAAiAAAAZHJzL2Rvd25y&#10;ZXYueG1sUEsBAhQAFAAAAAgAh07iQAqzaiXlCAAArDkAAA4AAAAAAAAAAQAgAAAAJwEAAGRycy9l&#10;Mm9Eb2MueG1sUEsFBgAAAAAGAAYAWQEAAH4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18375;height:976838;width:857250;" coordorigin="-6350,192975" coordsize="857250,976838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92975;height:976838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72B423B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Spring Boot与消息队列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FC1E2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D263654">
                                  <w:r>
                                    <w:rPr>
                                      <w:rFonts w:hint="eastAsia"/>
                                    </w:rPr>
                                    <w:t>实现消费端监听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88EE39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5425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1804C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B2332F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128CE4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46AA3F0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CFB28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AC2B3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消息处理基础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AC2B3F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 xml:space="preserve"> 消息处理基础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>
            <w:pPr>
              <w:rPr>
                <w:rFonts w:ascii="宋体" w:hAnsi="宋体"/>
                <w:sz w:val="24"/>
              </w:rPr>
            </w:pPr>
          </w:p>
          <w:p w14:paraId="79C5B688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0FC37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异步消息处理</w:t>
                                  </w:r>
                                </w:p>
                                <w:p w14:paraId="1133D8DA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24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p>
                                <w:p w14:paraId="18C36CA1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0"/>
                                    <w:rPr>
                                      <w:rStyle w:val="16"/>
                                      <w:rFonts w:hint="default" w:ascii="Consolas" w:hAnsi="Consolas" w:eastAsia="Consolas" w:cs="Consolas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14:paraId="4B257FD8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A0FC370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异步消息处理</w:t>
                            </w:r>
                          </w:p>
                          <w:p w14:paraId="1133D8DA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24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18C36CA1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0"/>
                              <w:rPr>
                                <w:rStyle w:val="16"/>
                                <w:rFonts w:hint="default" w:ascii="Consolas" w:hAnsi="Consolas" w:eastAsia="Consolas" w:cs="Consolas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15"/>
                                <w:szCs w:val="15"/>
                              </w:rPr>
                            </w:pPr>
                          </w:p>
                          <w:p w14:paraId="4B257FD8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>
            <w:pPr>
              <w:rPr>
                <w:rFonts w:ascii="宋体" w:hAnsi="宋体"/>
                <w:sz w:val="24"/>
              </w:rPr>
            </w:pPr>
          </w:p>
          <w:p w14:paraId="4741A10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>
                                  <w:r>
                                    <w:rPr>
                                      <w:rFonts w:hint="eastAsia"/>
                                    </w:rPr>
                                    <w:t>3、实战配置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330B39">
                            <w:r>
                              <w:rPr>
                                <w:rFonts w:hint="eastAsia"/>
                              </w:rPr>
                              <w:t>3、实战配置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BFD14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>
            <w:pPr>
              <w:rPr>
                <w:rFonts w:ascii="宋体" w:hAnsi="宋体"/>
                <w:sz w:val="24"/>
              </w:rPr>
            </w:pPr>
          </w:p>
          <w:p w14:paraId="1BD5FA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668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1A18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746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23D15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6ECB1D8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利用 Spring Boot 实现：</w:t>
            </w:r>
          </w:p>
          <w:p w14:paraId="00C2149E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基于 RabbitMQ 的同步消息发送与接收</w:t>
            </w:r>
          </w:p>
          <w:p w14:paraId="0C6C794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 使用 @Async 实现异步消息处理</w:t>
            </w:r>
          </w:p>
        </w:tc>
      </w:tr>
      <w:tr w14:paraId="3B84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49FD0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2302</w:t>
            </w:r>
          </w:p>
        </w:tc>
        <w:tc>
          <w:tcPr>
            <w:tcW w:w="1418" w:type="dxa"/>
            <w:vAlign w:val="center"/>
          </w:tcPr>
          <w:p w14:paraId="40BDF4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C8674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0BC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50FB2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8B14989">
      <w:pPr>
        <w:jc w:val="center"/>
        <w:rPr>
          <w:b/>
          <w:sz w:val="24"/>
          <w:szCs w:val="36"/>
        </w:rPr>
      </w:pPr>
    </w:p>
    <w:p w14:paraId="66592B58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6237"/>
        <w:gridCol w:w="2179"/>
      </w:tblGrid>
      <w:tr w14:paraId="6BBE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413" w:type="dxa"/>
            <w:tcBorders>
              <w:bottom w:val="single" w:color="auto" w:sz="4" w:space="0"/>
            </w:tcBorders>
            <w:vAlign w:val="center"/>
          </w:tcPr>
          <w:p w14:paraId="05E0A9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237" w:type="dxa"/>
            <w:vAlign w:val="center"/>
          </w:tcPr>
          <w:p w14:paraId="16D2BD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2179" w:type="dxa"/>
            <w:vAlign w:val="center"/>
          </w:tcPr>
          <w:p w14:paraId="2DC4A3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77D1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0FB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>
            <w:pPr>
              <w:spacing w:line="400" w:lineRule="exact"/>
              <w:jc w:val="center"/>
              <w:rPr>
                <w:sz w:val="24"/>
              </w:rPr>
            </w:pPr>
          </w:p>
          <w:p w14:paraId="433175ED">
            <w:pPr>
              <w:spacing w:line="400" w:lineRule="exact"/>
              <w:jc w:val="center"/>
              <w:rPr>
                <w:sz w:val="24"/>
              </w:rPr>
            </w:pPr>
          </w:p>
          <w:p w14:paraId="5B85DB90">
            <w:pPr>
              <w:spacing w:line="400" w:lineRule="exact"/>
              <w:rPr>
                <w:sz w:val="24"/>
              </w:rPr>
            </w:pPr>
          </w:p>
          <w:p w14:paraId="394514AE">
            <w:pPr>
              <w:spacing w:line="400" w:lineRule="exact"/>
              <w:rPr>
                <w:sz w:val="24"/>
              </w:rPr>
            </w:pPr>
          </w:p>
          <w:p w14:paraId="2A372A3C">
            <w:pPr>
              <w:spacing w:line="400" w:lineRule="exact"/>
              <w:jc w:val="center"/>
              <w:rPr>
                <w:sz w:val="24"/>
              </w:rPr>
            </w:pPr>
          </w:p>
          <w:p w14:paraId="215BFD2A">
            <w:pPr>
              <w:spacing w:line="400" w:lineRule="exact"/>
              <w:jc w:val="center"/>
              <w:rPr>
                <w:sz w:val="24"/>
              </w:rPr>
            </w:pPr>
          </w:p>
          <w:p w14:paraId="2386430F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610C050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>
            <w:pPr>
              <w:spacing w:line="400" w:lineRule="exact"/>
              <w:jc w:val="center"/>
              <w:rPr>
                <w:sz w:val="24"/>
              </w:rPr>
            </w:pPr>
          </w:p>
          <w:p w14:paraId="511306BB">
            <w:pPr>
              <w:spacing w:line="400" w:lineRule="exact"/>
              <w:jc w:val="center"/>
              <w:rPr>
                <w:sz w:val="24"/>
              </w:rPr>
            </w:pPr>
          </w:p>
          <w:p w14:paraId="61F6218D">
            <w:pPr>
              <w:spacing w:line="400" w:lineRule="exact"/>
              <w:jc w:val="center"/>
              <w:rPr>
                <w:sz w:val="24"/>
              </w:rPr>
            </w:pPr>
          </w:p>
          <w:p w14:paraId="1132B7B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54AB6A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74B3A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4C5E27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8A0F3A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>
            <w:pPr>
              <w:spacing w:line="400" w:lineRule="exact"/>
              <w:rPr>
                <w:sz w:val="24"/>
              </w:rPr>
            </w:pPr>
          </w:p>
          <w:p w14:paraId="3BA1C037">
            <w:pPr>
              <w:spacing w:line="400" w:lineRule="exact"/>
              <w:rPr>
                <w:sz w:val="24"/>
              </w:rPr>
            </w:pPr>
          </w:p>
          <w:p w14:paraId="4757E48F">
            <w:pPr>
              <w:spacing w:line="400" w:lineRule="exact"/>
              <w:rPr>
                <w:sz w:val="24"/>
              </w:rPr>
            </w:pPr>
          </w:p>
          <w:p w14:paraId="4AEDDEE9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44DD17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5F827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A1402A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5095C49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B5628BB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9E52EAB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37C1A2C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A11DD80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5818D8C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59E4621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5B69E7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CCEDD73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F9C0BFC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D256E57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78C0680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F23FBD3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CE1FBBB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4C62615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616E5FC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FD62E27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104AF2D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E254539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56D5B5A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08791CC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1911A49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4C8414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148FA33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4EC546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A31375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EBCA93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E90DD1C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B22591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8BB94C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3632371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FED943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C02BD34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C5A5547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AFCC3BF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1F07AB7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38EFC2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F4E1A7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57FD69D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F427924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DA6F10F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9E1B423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74AE83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E80EFB">
            <w:pPr>
              <w:spacing w:before="156" w:beforeLines="50"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>
            <w:pPr>
              <w:spacing w:line="400" w:lineRule="exact"/>
              <w:rPr>
                <w:sz w:val="24"/>
              </w:rPr>
            </w:pPr>
          </w:p>
          <w:p w14:paraId="4643C52C">
            <w:pPr>
              <w:spacing w:line="400" w:lineRule="exact"/>
              <w:rPr>
                <w:sz w:val="24"/>
              </w:rPr>
            </w:pPr>
          </w:p>
          <w:p w14:paraId="30F003E0">
            <w:pPr>
              <w:spacing w:line="400" w:lineRule="exact"/>
              <w:rPr>
                <w:b/>
                <w:sz w:val="24"/>
              </w:rPr>
            </w:pPr>
          </w:p>
          <w:p w14:paraId="045825FA">
            <w:pPr>
              <w:spacing w:line="400" w:lineRule="exact"/>
              <w:rPr>
                <w:b/>
                <w:sz w:val="24"/>
              </w:rPr>
            </w:pPr>
          </w:p>
          <w:p w14:paraId="05E8663A">
            <w:pPr>
              <w:spacing w:line="400" w:lineRule="exact"/>
              <w:rPr>
                <w:b/>
                <w:sz w:val="24"/>
              </w:rPr>
            </w:pPr>
          </w:p>
          <w:p w14:paraId="73329EC4">
            <w:pPr>
              <w:spacing w:line="400" w:lineRule="exact"/>
              <w:rPr>
                <w:b/>
                <w:sz w:val="24"/>
              </w:rPr>
            </w:pPr>
          </w:p>
          <w:p w14:paraId="02D16885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3327849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518501FB">
            <w:pPr>
              <w:spacing w:line="400" w:lineRule="exact"/>
              <w:ind w:firstLine="480" w:firstLineChars="20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介绍分布式系统中消息队列的应用场景（如电商订单异步处理、日志收集），对比同步与异步通信的优缺点。</w:t>
            </w:r>
          </w:p>
          <w:p w14:paraId="6515A75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0AC13D73">
            <w:pPr>
              <w:spacing w:line="400" w:lineRule="exact"/>
              <w:ind w:firstLine="480" w:firstLineChars="20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提问：“为什么微服务架构中需要消息中间件？异步消息如何提升系统吞吐量？” 引导学生思考消息处理的核心价值。</w:t>
            </w:r>
          </w:p>
          <w:p w14:paraId="325F28E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6367C217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Spring Boot 消息处理基础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（1）核心组件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Producer（消息生产者）：通过 MessageTemplate 发送消息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Consumer（消息消费者）：通过 @JmsListener、@RabbitListener 等注解监听消息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（2）消息中间件集成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RabbitMQ 配置示例：</w:t>
            </w:r>
          </w:p>
          <w:p w14:paraId="789144BB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A791D0F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5FE074C7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@Bean</w:t>
            </w:r>
          </w:p>
          <w:p w14:paraId="623E572D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RabbitTemplate rabbitTemplate(ConnectionFactory connectionFactory) {</w:t>
            </w:r>
          </w:p>
          <w:p w14:paraId="64F6F2B4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RabbitTemplate template = new RabbitTemplate(connectionFactory);</w:t>
            </w:r>
          </w:p>
          <w:p w14:paraId="5A38BAC0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template.setMessageConverter(new Jackson2JsonMessageConverter());</w:t>
            </w:r>
          </w:p>
          <w:p w14:paraId="0F8D75C0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return template;</w:t>
            </w:r>
          </w:p>
          <w:p w14:paraId="203228E3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</w:p>
          <w:p w14:paraId="6A0D7158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</w:p>
          <w:p w14:paraId="584879C9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&lt;br/&gt;2. 同步消息发送与接收&lt;br/&gt; （1）发送端代码：&lt;br/&gt; java</w:t>
            </w:r>
          </w:p>
          <w:p w14:paraId="1AB2BE30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@Service</w:t>
            </w:r>
          </w:p>
          <w:p w14:paraId="59136329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class MessageSender {</w:t>
            </w:r>
          </w:p>
          <w:p w14:paraId="554B45A8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@Autowired</w:t>
            </w:r>
          </w:p>
          <w:p w14:paraId="1755F13B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private RabbitTemplate rabbitTemplate;</w:t>
            </w:r>
          </w:p>
          <w:p w14:paraId="4A09A5D0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void sendMessage(String queueName, String message) {</w:t>
            </w:r>
          </w:p>
          <w:p w14:paraId="26589281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rabbitTemplate.convertAndSend(queueName, message);</w:t>
            </w:r>
          </w:p>
          <w:p w14:paraId="63EAEB06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</w:p>
          <w:p w14:paraId="3B2160F4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</w:p>
          <w:p w14:paraId="64F756A2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&lt;br/&gt; （2）接收端代码：&lt;br/&gt; java</w:t>
            </w:r>
          </w:p>
          <w:p w14:paraId="6BCA523B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@Service</w:t>
            </w:r>
          </w:p>
          <w:p w14:paraId="6819C004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class MessageConsumer {</w:t>
            </w:r>
          </w:p>
          <w:p w14:paraId="0CC07565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@RabbitListener (queues = "springboot.message.queue")</w:t>
            </w:r>
          </w:p>
          <w:p w14:paraId="201FC848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void processMessage (String message) {</w:t>
            </w:r>
          </w:p>
          <w:p w14:paraId="0167AC70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System.out.println ("接收消息：" + message);</w:t>
            </w:r>
          </w:p>
          <w:p w14:paraId="6D813D46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// 业务处理</w:t>
            </w:r>
          </w:p>
          <w:p w14:paraId="6BCA788D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</w:p>
          <w:p w14:paraId="35707BB3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</w:p>
          <w:p w14:paraId="0B15B5B8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&lt;br/&gt;3. 异步消息处理实现&lt;br/&gt; （1）启用异步支持：&lt;br/&gt; java</w:t>
            </w:r>
          </w:p>
          <w:p w14:paraId="3C6AE8B1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@SpringBootApplication</w:t>
            </w:r>
          </w:p>
          <w:p w14:paraId="48982B4B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@EnableAsync // 开启异步注解支持</w:t>
            </w:r>
          </w:p>
          <w:p w14:paraId="6BF7FF54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class MessageApplication {</w:t>
            </w:r>
          </w:p>
          <w:p w14:paraId="10840CA1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static void main (String [] args) {</w:t>
            </w:r>
          </w:p>
          <w:p w14:paraId="202A7F70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SpringApplication.run (MessageApplication.class, args);</w:t>
            </w:r>
          </w:p>
          <w:p w14:paraId="2F8D6C12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</w:p>
          <w:p w14:paraId="75C51B2E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</w:p>
          <w:p w14:paraId="7E68A1B0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&lt;br/&gt; （2）异步处理服务：&lt;br/&gt; java</w:t>
            </w:r>
          </w:p>
          <w:p w14:paraId="7F1DBDB7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@Service</w:t>
            </w:r>
          </w:p>
          <w:p w14:paraId="501569B0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class AsyncMessageService {</w:t>
            </w:r>
          </w:p>
          <w:p w14:paraId="5DADE299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@Async ("messageTaskExecutor") // 指定线程池</w:t>
            </w:r>
          </w:p>
          <w:p w14:paraId="523069E4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void processAsyncMessage (String message) {</w:t>
            </w:r>
          </w:p>
          <w:p w14:paraId="55BC3CD5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// 耗时操作（如远程调用、文件处理）</w:t>
            </w:r>
          </w:p>
          <w:p w14:paraId="6BD09313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System.out.println ("异步处理消息：" + message + ", 线程：" + Thread.currentThread ().getName ());</w:t>
            </w:r>
          </w:p>
          <w:p w14:paraId="1DBAB9BA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</w:p>
          <w:p w14:paraId="2D5709A3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</w:p>
          <w:p w14:paraId="20593ECD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&lt;br/&gt; （3）自定义线程池配置：&lt;br/&gt; java</w:t>
            </w:r>
          </w:p>
          <w:p w14:paraId="38A59EF9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@Configuration</w:t>
            </w:r>
          </w:p>
          <w:p w14:paraId="25C3786D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class ThreadPoolConfig {</w:t>
            </w:r>
          </w:p>
          <w:p w14:paraId="53C2AFCA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@Bean("messageTaskExecutor")</w:t>
            </w:r>
          </w:p>
          <w:p w14:paraId="26BCA57E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ThreadPoolTaskExecutor taskExecutor() {</w:t>
            </w:r>
          </w:p>
          <w:p w14:paraId="197FC9E2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ThreadPoolTaskExecutor executor = new ThreadPoolTaskExecutor();</w:t>
            </w:r>
          </w:p>
          <w:p w14:paraId="2991F336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executor.setCorePoolSize(5);</w:t>
            </w:r>
          </w:p>
          <w:p w14:paraId="5FE80170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executor.setMaxPoolSize(10);</w:t>
            </w:r>
          </w:p>
          <w:p w14:paraId="6AE4E088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executor.setQueueCapacity(100);</w:t>
            </w:r>
          </w:p>
          <w:p w14:paraId="272FD348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executor.setThreadNamePrefix("message-async-");</w:t>
            </w:r>
          </w:p>
          <w:p w14:paraId="71EB056A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executor.initialize();</w:t>
            </w:r>
          </w:p>
          <w:p w14:paraId="03E49D9A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return executor;</w:t>
            </w:r>
          </w:p>
          <w:p w14:paraId="3CC8DEB5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</w:p>
          <w:p w14:paraId="1E551B58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</w:p>
          <w:p w14:paraId="799EAD77">
            <w:pPr>
              <w:spacing w:line="400" w:lineRule="exact"/>
              <w:ind w:firstLine="480" w:firstLineChars="20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5939167B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核心知识点回顾  - 消息处理三要素：发送、接收、中间件 - 异步处理关键：@Async注解+线程池配置- 可靠性保障：确认机制、持久化、重试策略</w:t>
            </w:r>
          </w:p>
          <w:p w14:paraId="5F92F870">
            <w:pPr>
              <w:spacing w:line="400" w:lineRule="exact"/>
              <w:ind w:firstLine="480" w:firstLineChars="20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常见问题  - 异步方法不能在本类中调用（需通过Bean注入） - 消息顺序性问题（可通过分区队列解决）</w:t>
            </w:r>
          </w:p>
          <w:p w14:paraId="3F184BD4">
            <w:pPr>
              <w:spacing w:line="400" w:lineRule="exact"/>
              <w:ind w:firstLine="480" w:firstLineChars="20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DB25A23">
            <w:pPr>
              <w:spacing w:line="400" w:lineRule="exact"/>
              <w:ind w:firstLine="480" w:firstLineChars="20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5AB9C9EB">
            <w:pPr>
              <w:spacing w:line="400" w:lineRule="exact"/>
              <w:ind w:firstLine="480" w:firstLineChars="20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76D8F4DD">
            <w:pPr>
              <w:spacing w:line="400" w:lineRule="exact"/>
              <w:ind w:firstLine="480" w:firstLineChars="20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实现基于Kafka的消息处理模块，对比RabbitMQ与Kafka的差异</w:t>
            </w:r>
          </w:p>
          <w:p w14:paraId="47E5FF18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79" w:type="dxa"/>
            <w:vMerge w:val="restart"/>
          </w:tcPr>
          <w:p w14:paraId="5E38B46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06CA18A">
            <w:pPr>
              <w:spacing w:line="400" w:lineRule="exact"/>
              <w:jc w:val="left"/>
              <w:rPr>
                <w:szCs w:val="21"/>
              </w:rPr>
            </w:pPr>
          </w:p>
          <w:p w14:paraId="227DFCBB">
            <w:pPr>
              <w:spacing w:line="400" w:lineRule="exact"/>
              <w:jc w:val="left"/>
              <w:rPr>
                <w:szCs w:val="21"/>
              </w:rPr>
            </w:pPr>
          </w:p>
          <w:p w14:paraId="5655645B">
            <w:pPr>
              <w:spacing w:line="400" w:lineRule="exact"/>
              <w:jc w:val="left"/>
              <w:rPr>
                <w:szCs w:val="21"/>
              </w:rPr>
            </w:pPr>
          </w:p>
          <w:p w14:paraId="24F7C96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>
            <w:pPr>
              <w:spacing w:line="400" w:lineRule="exact"/>
              <w:jc w:val="left"/>
              <w:rPr>
                <w:szCs w:val="21"/>
              </w:rPr>
            </w:pPr>
          </w:p>
          <w:p w14:paraId="17BA02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5FAABD1">
            <w:pPr>
              <w:spacing w:line="400" w:lineRule="exact"/>
              <w:jc w:val="left"/>
              <w:rPr>
                <w:szCs w:val="21"/>
              </w:rPr>
            </w:pPr>
          </w:p>
          <w:p w14:paraId="0C9E4393">
            <w:pPr>
              <w:spacing w:line="400" w:lineRule="exact"/>
              <w:jc w:val="left"/>
              <w:rPr>
                <w:szCs w:val="21"/>
              </w:rPr>
            </w:pPr>
          </w:p>
          <w:p w14:paraId="2E931F4B">
            <w:pPr>
              <w:spacing w:line="400" w:lineRule="exact"/>
              <w:jc w:val="left"/>
              <w:rPr>
                <w:szCs w:val="21"/>
              </w:rPr>
            </w:pPr>
          </w:p>
          <w:p w14:paraId="5D243F42">
            <w:pPr>
              <w:spacing w:line="400" w:lineRule="exact"/>
              <w:jc w:val="left"/>
              <w:rPr>
                <w:szCs w:val="21"/>
              </w:rPr>
            </w:pPr>
          </w:p>
          <w:p w14:paraId="529BBDF6">
            <w:pPr>
              <w:spacing w:line="400" w:lineRule="exact"/>
              <w:jc w:val="left"/>
              <w:rPr>
                <w:szCs w:val="21"/>
              </w:rPr>
            </w:pPr>
          </w:p>
          <w:p w14:paraId="3BD3714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1DF2D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A8FBAC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62A066D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>
            <w:pPr>
              <w:spacing w:line="400" w:lineRule="exact"/>
              <w:jc w:val="left"/>
              <w:rPr>
                <w:szCs w:val="21"/>
              </w:rPr>
            </w:pPr>
          </w:p>
          <w:p w14:paraId="3C9490FD">
            <w:pPr>
              <w:spacing w:line="400" w:lineRule="exact"/>
              <w:jc w:val="left"/>
              <w:rPr>
                <w:szCs w:val="21"/>
              </w:rPr>
            </w:pPr>
          </w:p>
          <w:p w14:paraId="2A8B16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4F1996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>
            <w:pPr>
              <w:spacing w:line="400" w:lineRule="exact"/>
              <w:jc w:val="left"/>
              <w:rPr>
                <w:szCs w:val="21"/>
              </w:rPr>
            </w:pPr>
          </w:p>
          <w:p w14:paraId="1A32D64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B527DD7">
            <w:pPr>
              <w:spacing w:line="400" w:lineRule="exact"/>
              <w:jc w:val="left"/>
              <w:rPr>
                <w:szCs w:val="21"/>
              </w:rPr>
            </w:pPr>
          </w:p>
          <w:p w14:paraId="16B26F1C">
            <w:pPr>
              <w:spacing w:line="400" w:lineRule="exact"/>
              <w:jc w:val="left"/>
              <w:rPr>
                <w:szCs w:val="21"/>
              </w:rPr>
            </w:pPr>
          </w:p>
          <w:p w14:paraId="565D3C05">
            <w:pPr>
              <w:spacing w:line="400" w:lineRule="exact"/>
              <w:jc w:val="left"/>
              <w:rPr>
                <w:szCs w:val="21"/>
              </w:rPr>
            </w:pPr>
          </w:p>
          <w:p w14:paraId="51D46428">
            <w:pPr>
              <w:spacing w:line="400" w:lineRule="exact"/>
              <w:jc w:val="left"/>
              <w:rPr>
                <w:szCs w:val="21"/>
              </w:rPr>
            </w:pPr>
          </w:p>
          <w:p w14:paraId="5C13324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85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033D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237" w:type="dxa"/>
            <w:tcBorders>
              <w:top w:val="nil"/>
              <w:left w:val="single" w:color="auto" w:sz="4" w:space="0"/>
            </w:tcBorders>
          </w:tcPr>
          <w:p w14:paraId="2811117A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3754120" cy="1546860"/>
                      <wp:effectExtent l="7620" t="7620" r="17780" b="152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541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3AEC318">
                                  <w:pPr>
                                    <w:ind w:firstLine="602" w:firstLineChars="200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Spring Boot消息处理与异步机制</w:t>
                                  </w:r>
                                </w:p>
                                <w:p w14:paraId="563D57D0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190" w:firstLineChars="100"/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消息处理基础</w:t>
                                  </w:r>
                                </w:p>
                                <w:p w14:paraId="40709EC6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核心组件：Producer/Consumer</w:t>
                                  </w:r>
                                </w:p>
                                <w:p w14:paraId="2D604B4F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left="0" w:leftChars="0" w:firstLine="0" w:firstLineChars="0"/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RabbitMQ/Kafka集成配置</w:t>
                                  </w:r>
                                </w:p>
                                <w:p w14:paraId="207558CD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190" w:firstLineChars="100"/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同步消息实现</w:t>
                                  </w:r>
                                </w:p>
                                <w:p w14:paraId="0E20B7B1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100"/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1. MessageTemplate发送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295.6pt;z-index:251671552;mso-width-relative:page;mso-height-relative:page;" fillcolor="#D9D9D9" filled="t" stroked="t" coordsize="21600,21600" o:gfxdata="UEsDBAoAAAAAAIdO4kAAAAAAAAAAAAAAAAAEAAAAZHJzL1BLAwQUAAAACACHTuJAUYrrS9YAAAAI&#10;AQAADwAAAGRycy9kb3ducmV2LnhtbE2PQU+DQBCF7yb+h82YeLMLFEihLD006tXY6n0LI1DZWbK7&#10;bWl/veNJj2/ey3vfVJvZjOKMzg+WFMSLCARSY9uBOgUf+5enFQgfNLV6tIQKruhhU9/fVbps7YXe&#10;8bwLneAS8qVW0IcwlVL6pkej/cJOSOx9WWd0YOk62Tp94XIzyiSKcmn0QLzQ6wm3PTbfu5NRsM+6&#10;43Y1uBvOyZt7fS7i6y39VOrxIY7WIALO4S8Mv/iMDjUzHeyJWi9GBcuUgwqSZAmC7axIcxAHPuRZ&#10;AbKu5P8H6h9QSwMEFAAAAAgAh07iQBveW3FHAgAAiQQAAA4AAABkcnMvZTJvRG9jLnhtbK1UzW7U&#10;MBC+I/EOlu80m3b/Gm22Kl2KkMqPVHgAr+NsLGyPsb2bLA8Ab8CJC3eeq8/B2EnLagGpBxIpsj3j&#10;b2a+byaLi04rshPOSzAlzU9GlAjDoZJmU9IP76+fzSnxgZmKKTCipHvh6cXy6ZNFawtxCg2oSjiC&#10;IMYXrS1pE4ItsszzRmjmT8AKg8YanGYBt26TVY61iK5VdjoaTbMWXGUdcOE9nq56Ix0Q3WMAoa4l&#10;FyvgWy1M6FGdUCxgSb6R1tNlyrauBQ9v69qLQFRJsdKQvhgE1+v4zZYLVmwcs43kQwrsMSkc1aSZ&#10;NBj0AWrFAiNbJ/+A0pI78FCHEw466wtJjGAV+eiIm9uGWZFqQaq9fSDd/z9Y/mb3zhFZlfSMEsM0&#10;Cn737evd9593P76Qs0hPa32BXrcW/UL3HDpsmlSqtzfAP3pi4KphZiMunYO2EazC9PJ4Mzu42uP4&#10;CLJuX0OFcdg2QALqaqcjd8gGQXSUZv8gjegC4Xh4NpuM81M0cbTlk/F0Pk3iZay4v26dDy8FaBIX&#10;JXWofYJnuxsfYjqsuHeJ0TwoWV1LpdLGbdZXypEdwz5Zncc3VXDkpgxpY/j5bNJT8E+MfIYZv/gb&#10;hpYB50dJXdL5KD6DkzIDY5Gknq7QrbtBgTVUe+TOQd/BOL+4aMB9pqTF7i2p/7RlTlCiXhnk/zwf&#10;j2O7p814MovMuUPL+tDCDEeokgZK+uVV6Edka53cNBipV9zAJWpWy8RmFLfPasgbOzSRPExTHIHD&#10;ffL6/QdZ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RiutL1gAAAAgBAAAPAAAAAAAAAAEAIAAA&#10;ACIAAABkcnMvZG93bnJldi54bWxQSwECFAAUAAAACACHTuJAG95bcU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63AEC318">
                            <w:pPr>
                              <w:ind w:firstLine="602" w:firstLineChars="200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Spring Boot消息处理与异步机制</w:t>
                            </w:r>
                          </w:p>
                          <w:p w14:paraId="563D57D0">
                            <w:pPr>
                              <w:numPr>
                                <w:ilvl w:val="0"/>
                                <w:numId w:val="2"/>
                              </w:numPr>
                              <w:ind w:firstLine="190" w:firstLineChars="100"/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消息处理基础</w:t>
                            </w:r>
                          </w:p>
                          <w:p w14:paraId="40709EC6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核心组件：Producer/Consumer</w:t>
                            </w:r>
                          </w:p>
                          <w:p w14:paraId="2D604B4F">
                            <w:pPr>
                              <w:numPr>
                                <w:ilvl w:val="0"/>
                                <w:numId w:val="3"/>
                              </w:numPr>
                              <w:ind w:left="0" w:leftChars="0" w:firstLine="0" w:firstLineChars="0"/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RabbitMQ/Kafka集成配置</w:t>
                            </w:r>
                          </w:p>
                          <w:p w14:paraId="207558CD"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190" w:firstLineChars="100"/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同步消息实现</w:t>
                            </w:r>
                          </w:p>
                          <w:p w14:paraId="0E20B7B1">
                            <w:pPr>
                              <w:numPr>
                                <w:ilvl w:val="0"/>
                                <w:numId w:val="0"/>
                              </w:numPr>
                              <w:ind w:leftChars="100"/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1. MessageTemplate发送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8A7F1F">
            <w:pPr>
              <w:pStyle w:val="22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  <w:p w14:paraId="763BBE45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FF607D">
            <w:pPr>
              <w:pStyle w:val="22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2179" w:type="dxa"/>
            <w:vMerge w:val="continue"/>
          </w:tcPr>
          <w:p w14:paraId="1C258C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0A35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482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71E535E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同步发送与异步处理的应用场景</w:t>
            </w:r>
          </w:p>
        </w:tc>
        <w:tc>
          <w:tcPr>
            <w:tcW w:w="2179" w:type="dxa"/>
          </w:tcPr>
          <w:p w14:paraId="0150B7A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29E7BD28"/>
    <w:multiLevelType w:val="singleLevel"/>
    <w:tmpl w:val="29E7BD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2256F33"/>
    <w:multiLevelType w:val="singleLevel"/>
    <w:tmpl w:val="32256F3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76581"/>
    <w:rsid w:val="00176841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2244B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2246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66DD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3C72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159C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1D07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BF35CF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6AC5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7789D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31D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90A07D5"/>
    <w:rsid w:val="0B9F256E"/>
    <w:rsid w:val="0C492C57"/>
    <w:rsid w:val="0CE8154F"/>
    <w:rsid w:val="0CF53982"/>
    <w:rsid w:val="0D033323"/>
    <w:rsid w:val="0F936083"/>
    <w:rsid w:val="10EA5A3E"/>
    <w:rsid w:val="13281973"/>
    <w:rsid w:val="14132D88"/>
    <w:rsid w:val="14B7032D"/>
    <w:rsid w:val="14C1008E"/>
    <w:rsid w:val="15B65CBF"/>
    <w:rsid w:val="16E06BE2"/>
    <w:rsid w:val="1700307D"/>
    <w:rsid w:val="174E3A31"/>
    <w:rsid w:val="17A42169"/>
    <w:rsid w:val="17C90A93"/>
    <w:rsid w:val="186B0607"/>
    <w:rsid w:val="198A45FA"/>
    <w:rsid w:val="19CA6D19"/>
    <w:rsid w:val="1A612876"/>
    <w:rsid w:val="1B767316"/>
    <w:rsid w:val="1C280A6A"/>
    <w:rsid w:val="1D32451C"/>
    <w:rsid w:val="1DDB2A86"/>
    <w:rsid w:val="1ECD1525"/>
    <w:rsid w:val="1F254367"/>
    <w:rsid w:val="1F743CD4"/>
    <w:rsid w:val="1FC658C9"/>
    <w:rsid w:val="23490B58"/>
    <w:rsid w:val="250E136F"/>
    <w:rsid w:val="25BD4805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C139D3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A4312C"/>
    <w:rsid w:val="5866141B"/>
    <w:rsid w:val="59A70139"/>
    <w:rsid w:val="5A876095"/>
    <w:rsid w:val="5AA31AD3"/>
    <w:rsid w:val="5ABC3575"/>
    <w:rsid w:val="5C8903E9"/>
    <w:rsid w:val="5D7B6A14"/>
    <w:rsid w:val="5DC01731"/>
    <w:rsid w:val="5E1B4B8B"/>
    <w:rsid w:val="5EAE501F"/>
    <w:rsid w:val="61496F33"/>
    <w:rsid w:val="64914A9C"/>
    <w:rsid w:val="64B555DD"/>
    <w:rsid w:val="652739F5"/>
    <w:rsid w:val="655A78EA"/>
    <w:rsid w:val="66C44D83"/>
    <w:rsid w:val="67071002"/>
    <w:rsid w:val="67C60C23"/>
    <w:rsid w:val="68014B1A"/>
    <w:rsid w:val="6AC77447"/>
    <w:rsid w:val="6C1112AD"/>
    <w:rsid w:val="6C742D41"/>
    <w:rsid w:val="6CF94FF3"/>
    <w:rsid w:val="72486558"/>
    <w:rsid w:val="738B42FF"/>
    <w:rsid w:val="75D5244D"/>
    <w:rsid w:val="77301D7E"/>
    <w:rsid w:val="77FF2319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name="HTML Preformatted"/>
    <w:lsdException w:uiPriority="0" w:name="HTML Sample"/>
    <w:lsdException w:qFormat="1" w:uiPriority="99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24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0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9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3"/>
    <w:qFormat/>
    <w:uiPriority w:val="0"/>
    <w:rPr>
      <w:sz w:val="18"/>
      <w:szCs w:val="18"/>
    </w:rPr>
  </w:style>
  <w:style w:type="paragraph" w:styleId="6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25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9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Typewriter"/>
    <w:basedOn w:val="12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15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styleId="16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7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9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20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21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3">
    <w:name w:val="批注框文本 字符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4">
    <w:name w:val="标题 3 字符"/>
    <w:basedOn w:val="12"/>
    <w:link w:val="2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25">
    <w:name w:val="HTML 预设格式 字符"/>
    <w:basedOn w:val="12"/>
    <w:link w:val="8"/>
    <w:semiHidden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1139</Words>
  <Characters>2531</Characters>
  <Lines>23</Lines>
  <Paragraphs>6</Paragraphs>
  <TotalTime>28</TotalTime>
  <ScaleCrop>false</ScaleCrop>
  <LinksUpToDate>false</LinksUpToDate>
  <CharactersWithSpaces>2711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李笑人事</cp:lastModifiedBy>
  <dcterms:modified xsi:type="dcterms:W3CDTF">2025-06-30T08:27:52Z</dcterms:modified>
  <dc:title>长春职业技术学院课程教案用纸</dc:title>
  <cp:revision>190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EF95B03FFE1546F8BCEA4C03921C53EC_13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